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169028580"/>
      <w:bookmarkStart w:id="9" w:name="_GoBack"/>
      <w:bookmarkEnd w:id="9"/>
      <w:r>
        <w:rPr>
          <w:rFonts w:hint="eastAsia" w:ascii="宋体" w:hAnsi="宋体" w:eastAsia="宋体" w:cs="宋体"/>
          <w:b/>
          <w:bCs/>
          <w:sz w:val="44"/>
          <w:szCs w:val="44"/>
        </w:rPr>
        <w:t>浙江民泰商业银行上海分行对公交易对手白名单机制操作手册（手机银行版）</w:t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dt>
      <w:sdtPr>
        <w:rPr>
          <w:rFonts w:hint="eastAsia" w:ascii="宋体" w:hAnsi="宋体" w:eastAsia="宋体" w:cs="宋体"/>
          <w:color w:val="auto"/>
          <w:kern w:val="2"/>
          <w:sz w:val="21"/>
          <w:szCs w:val="22"/>
          <w:lang w:val="zh-CN"/>
        </w:rPr>
        <w:id w:val="1920831982"/>
      </w:sdtPr>
      <w:sdtEndP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6"/>
            <w:jc w:val="center"/>
            <w:rPr>
              <w:rFonts w:hint="eastAsia" w:ascii="宋体" w:hAnsi="宋体" w:eastAsia="宋体" w:cs="宋体"/>
              <w:color w:val="auto"/>
            </w:rPr>
          </w:pPr>
          <w:r>
            <w:rPr>
              <w:rFonts w:hint="eastAsia" w:ascii="宋体" w:hAnsi="宋体" w:eastAsia="宋体" w:cs="宋体"/>
              <w:color w:val="auto"/>
              <w:lang w:val="zh-CN"/>
            </w:rPr>
            <w:t>目  录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_Toc31325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一、财务或</w:t>
          </w:r>
          <w:r>
            <w:rPr>
              <w:rFonts w:hint="eastAsia" w:ascii="宋体" w:hAnsi="宋体" w:eastAsia="宋体" w:cs="宋体"/>
              <w:lang w:eastAsia="zh-CN"/>
            </w:rPr>
            <w:t>单位</w:t>
          </w:r>
          <w:r>
            <w:rPr>
              <w:rFonts w:hint="eastAsia" w:ascii="宋体" w:hAnsi="宋体" w:eastAsia="宋体" w:cs="宋体"/>
            </w:rPr>
            <w:t>负责人管理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_Toc31325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2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_Toc13340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（一）添加财务或</w:t>
          </w:r>
          <w:r>
            <w:rPr>
              <w:rFonts w:hint="eastAsia" w:ascii="宋体" w:hAnsi="宋体" w:eastAsia="宋体" w:cs="宋体"/>
              <w:lang w:eastAsia="zh-CN"/>
            </w:rPr>
            <w:t>单位</w:t>
          </w:r>
          <w:r>
            <w:rPr>
              <w:rFonts w:hint="eastAsia" w:ascii="宋体" w:hAnsi="宋体" w:eastAsia="宋体" w:cs="宋体"/>
            </w:rPr>
            <w:t>负责人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_Toc13340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2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_Toc21449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（二）修改财务或</w:t>
          </w:r>
          <w:r>
            <w:rPr>
              <w:rFonts w:hint="eastAsia" w:ascii="宋体" w:hAnsi="宋体" w:eastAsia="宋体" w:cs="宋体"/>
              <w:lang w:eastAsia="zh-CN"/>
            </w:rPr>
            <w:t>单位</w:t>
          </w:r>
          <w:r>
            <w:rPr>
              <w:rFonts w:hint="eastAsia" w:ascii="宋体" w:hAnsi="宋体" w:eastAsia="宋体" w:cs="宋体"/>
            </w:rPr>
            <w:t>负责人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_Toc21449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6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_Toc19830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（三）删除财务或单位负责人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_Toc19830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7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_Toc22530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二、转账白名单管理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_Toc22530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8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_Toc3222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（一）添加转账白名单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_Toc3222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8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_Toc349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（二）修改转账白名单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_Toc349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11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_Toc32242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（三）删除转账白名单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_Toc32242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12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</w:sdtContent>
    </w:sdt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3"/>
        <w:rPr>
          <w:rFonts w:hint="eastAsia" w:ascii="宋体" w:hAnsi="宋体" w:eastAsia="宋体" w:cs="宋体"/>
        </w:rPr>
      </w:pPr>
      <w:bookmarkStart w:id="1" w:name="_Toc31325"/>
      <w:r>
        <w:rPr>
          <w:rFonts w:hint="eastAsia" w:ascii="宋体" w:hAnsi="宋体" w:eastAsia="宋体" w:cs="宋体"/>
        </w:rPr>
        <w:t>一、财务或</w:t>
      </w:r>
      <w:r>
        <w:rPr>
          <w:rFonts w:hint="eastAsia" w:ascii="宋体" w:hAnsi="宋体" w:eastAsia="宋体" w:cs="宋体"/>
          <w:lang w:eastAsia="zh-CN"/>
        </w:rPr>
        <w:t>单位</w:t>
      </w:r>
      <w:r>
        <w:rPr>
          <w:rFonts w:hint="eastAsia" w:ascii="宋体" w:hAnsi="宋体" w:eastAsia="宋体" w:cs="宋体"/>
        </w:rPr>
        <w:t>负责人管理</w:t>
      </w:r>
      <w:bookmarkEnd w:id="1"/>
    </w:p>
    <w:p>
      <w:pPr>
        <w:pStyle w:val="4"/>
        <w:rPr>
          <w:rFonts w:hint="eastAsia" w:ascii="宋体" w:hAnsi="宋体" w:eastAsia="宋体" w:cs="宋体"/>
        </w:rPr>
      </w:pPr>
      <w:bookmarkStart w:id="2" w:name="_Toc13340"/>
      <w:r>
        <w:rPr>
          <w:rFonts w:hint="eastAsia" w:ascii="宋体" w:hAnsi="宋体" w:eastAsia="宋体" w:cs="宋体"/>
        </w:rPr>
        <w:t>（一）添加财务或</w:t>
      </w:r>
      <w:r>
        <w:rPr>
          <w:rFonts w:hint="eastAsia" w:ascii="宋体" w:hAnsi="宋体" w:eastAsia="宋体" w:cs="宋体"/>
          <w:lang w:eastAsia="zh-CN"/>
        </w:rPr>
        <w:t>单位</w:t>
      </w:r>
      <w:r>
        <w:rPr>
          <w:rFonts w:hint="eastAsia" w:ascii="宋体" w:hAnsi="宋体" w:eastAsia="宋体" w:cs="宋体"/>
        </w:rPr>
        <w:t>负责人</w:t>
      </w:r>
      <w:bookmarkEnd w:id="2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1.具有录入功能的操作员登录企业手机银行，点击菜单转账管理-</w:t>
      </w:r>
      <w:r>
        <w:rPr>
          <w:rFonts w:hint="eastAsia" w:ascii="宋体" w:hAnsi="宋体" w:eastAsia="宋体" w:cs="宋体"/>
          <w:lang w:eastAsia="zh-CN"/>
        </w:rPr>
        <w:t>上海分行转账管理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财务</w:t>
      </w:r>
      <w:r>
        <w:rPr>
          <w:rFonts w:hint="eastAsia" w:ascii="宋体" w:hAnsi="宋体" w:eastAsia="宋体" w:cs="宋体"/>
          <w:lang w:eastAsia="zh-CN"/>
        </w:rPr>
        <w:t>或单位负责人</w:t>
      </w:r>
      <w:r>
        <w:rPr>
          <w:rFonts w:hint="eastAsia" w:ascii="宋体" w:hAnsi="宋体" w:eastAsia="宋体" w:cs="宋体"/>
        </w:rPr>
        <w:t>管理，点击右上方“添加”，录入法定代表人或者财务负责人信息，输入短信验证码，点击“提交”，等待复核。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545715" cy="5509260"/>
            <wp:effectExtent l="0" t="0" r="6985" b="0"/>
            <wp:docPr id="909269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69265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203" cy="552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2529840" cy="5474335"/>
            <wp:effectExtent l="0" t="0" r="3810" b="0"/>
            <wp:docPr id="11260768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7687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635" cy="548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600960" cy="5629275"/>
            <wp:effectExtent l="0" t="0" r="8890" b="0"/>
            <wp:docPr id="102201070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10703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749" cy="56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2606040" cy="5639435"/>
            <wp:effectExtent l="0" t="0" r="3810" b="0"/>
            <wp:docPr id="116220408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04081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24" cy="56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果尚未添加财务或单位负责人，直接发起转账，在转账页面点击“提交”后会提醒“财务或单位负责人需两位及以上才可进行验证，请至财务或单位负责人管理菜单添加进行添加”。点击“去添加”，可跳转至财务或单位负责人管理页面，按照上述步骤添加。</w:t>
      </w: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2.具有复核功能的操作员登录企业手机银行，进入“复核授权”，选择该笔待复核的业务，进行复核。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621280" cy="5676900"/>
            <wp:effectExtent l="0" t="0" r="7620" b="0"/>
            <wp:docPr id="14050344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3448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820" cy="570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2621280" cy="5675630"/>
            <wp:effectExtent l="0" t="0" r="7620" b="1270"/>
            <wp:docPr id="5798090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09032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042" cy="567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3.复核同意后，财务或单位负责人添加成功。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3779520" cy="8178800"/>
            <wp:effectExtent l="0" t="0" r="0" b="0"/>
            <wp:docPr id="18003697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976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6856" cy="819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  <w:bookmarkStart w:id="3" w:name="_Toc21449"/>
      <w:r>
        <w:rPr>
          <w:rFonts w:hint="eastAsia" w:ascii="宋体" w:hAnsi="宋体" w:eastAsia="宋体" w:cs="宋体"/>
        </w:rPr>
        <w:t>（二）修改财务或</w:t>
      </w:r>
      <w:r>
        <w:rPr>
          <w:rFonts w:hint="eastAsia" w:ascii="宋体" w:hAnsi="宋体" w:eastAsia="宋体" w:cs="宋体"/>
          <w:lang w:eastAsia="zh-CN"/>
        </w:rPr>
        <w:t>单位</w:t>
      </w:r>
      <w:r>
        <w:rPr>
          <w:rFonts w:hint="eastAsia" w:ascii="宋体" w:hAnsi="宋体" w:eastAsia="宋体" w:cs="宋体"/>
        </w:rPr>
        <w:t>负责人</w:t>
      </w:r>
      <w:bookmarkEnd w:id="3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1.具有录入功能的操作员登录企业手机银行，点击菜单转账管理-</w:t>
      </w:r>
      <w:r>
        <w:rPr>
          <w:rFonts w:hint="eastAsia" w:ascii="宋体" w:hAnsi="宋体" w:eastAsia="宋体" w:cs="宋体"/>
          <w:lang w:eastAsia="zh-CN"/>
        </w:rPr>
        <w:t>上海分行转账管理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财务</w:t>
      </w:r>
      <w:r>
        <w:rPr>
          <w:rFonts w:hint="eastAsia" w:ascii="宋体" w:hAnsi="宋体" w:eastAsia="宋体" w:cs="宋体"/>
          <w:lang w:eastAsia="zh-CN"/>
        </w:rPr>
        <w:t>或单位负责人</w:t>
      </w:r>
      <w:r>
        <w:rPr>
          <w:rFonts w:hint="eastAsia" w:ascii="宋体" w:hAnsi="宋体" w:eastAsia="宋体" w:cs="宋体"/>
        </w:rPr>
        <w:t>管理，选择需要修改的财务或单位负责人，点击下方“修改”，修改法定代表人或者财务负责人信息，输入短信验证码，点击“提交”，等待复核。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947035" cy="6377940"/>
            <wp:effectExtent l="0" t="0" r="5715" b="3810"/>
            <wp:docPr id="4198727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272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722" cy="63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2.具有复核功能的操作员登录企业手机银行，进入“复核授权”，选择该笔待复核的业务，进行复核。复核同意后，财务或法定代表人修改成功。</w:t>
      </w: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4"/>
        <w:rPr>
          <w:rFonts w:hint="eastAsia" w:ascii="宋体" w:hAnsi="宋体" w:eastAsia="宋体" w:cs="宋体"/>
        </w:rPr>
      </w:pPr>
      <w:bookmarkStart w:id="4" w:name="_Toc19830"/>
      <w:r>
        <w:rPr>
          <w:rFonts w:hint="eastAsia" w:ascii="宋体" w:hAnsi="宋体" w:eastAsia="宋体" w:cs="宋体"/>
        </w:rPr>
        <w:t>（三）删除财务或单位负责人</w:t>
      </w:r>
      <w:bookmarkEnd w:id="4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点击菜单转账管理-</w:t>
      </w:r>
      <w:r>
        <w:rPr>
          <w:rFonts w:hint="eastAsia" w:ascii="宋体" w:hAnsi="宋体" w:eastAsia="宋体" w:cs="宋体"/>
          <w:lang w:eastAsia="zh-CN"/>
        </w:rPr>
        <w:t>上海分行转账管理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财务</w:t>
      </w:r>
      <w:r>
        <w:rPr>
          <w:rFonts w:hint="eastAsia" w:ascii="宋体" w:hAnsi="宋体" w:eastAsia="宋体" w:cs="宋体"/>
          <w:lang w:eastAsia="zh-CN"/>
        </w:rPr>
        <w:t>或单位负责人</w:t>
      </w:r>
      <w:r>
        <w:rPr>
          <w:rFonts w:hint="eastAsia" w:ascii="宋体" w:hAnsi="宋体" w:eastAsia="宋体" w:cs="宋体"/>
        </w:rPr>
        <w:t>管理，选择需要删除的财务或单位负责人，点击“删除”。点击提交后删除成功，无需复核。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3221355" cy="6972300"/>
            <wp:effectExtent l="0" t="0" r="0" b="0"/>
            <wp:docPr id="142412172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1729" name="图片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364" cy="69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3"/>
        <w:rPr>
          <w:rFonts w:hint="eastAsia" w:ascii="宋体" w:hAnsi="宋体" w:eastAsia="宋体" w:cs="宋体"/>
        </w:rPr>
      </w:pPr>
      <w:bookmarkStart w:id="5" w:name="_Toc22530"/>
      <w:r>
        <w:rPr>
          <w:rFonts w:hint="eastAsia" w:ascii="宋体" w:hAnsi="宋体" w:eastAsia="宋体" w:cs="宋体"/>
        </w:rPr>
        <w:t>二、转账白名单管理</w:t>
      </w:r>
      <w:bookmarkEnd w:id="5"/>
    </w:p>
    <w:p>
      <w:pPr>
        <w:pStyle w:val="4"/>
        <w:rPr>
          <w:rFonts w:hint="eastAsia" w:ascii="宋体" w:hAnsi="宋体" w:eastAsia="宋体" w:cs="宋体"/>
        </w:rPr>
      </w:pPr>
      <w:bookmarkStart w:id="6" w:name="_Toc3222"/>
      <w:r>
        <w:rPr>
          <w:rFonts w:hint="eastAsia" w:ascii="宋体" w:hAnsi="宋体" w:eastAsia="宋体" w:cs="宋体"/>
        </w:rPr>
        <w:t>（一）添加转账白名单</w:t>
      </w:r>
      <w:bookmarkEnd w:id="6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1.点击菜单客户服务-上海分行企业管理-转账白名单管理，点击右上角“添加”，可以单笔添加转账白名单信息。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545715" cy="5509260"/>
            <wp:effectExtent l="0" t="0" r="6985" b="0"/>
            <wp:docPr id="12271030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0309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203" cy="552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2537460" cy="5490845"/>
            <wp:effectExtent l="0" t="0" r="0" b="0"/>
            <wp:docPr id="43272735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27354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942" cy="550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514600" cy="5441315"/>
            <wp:effectExtent l="0" t="0" r="0" b="6985"/>
            <wp:docPr id="4372697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69726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540" cy="546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2506980" cy="5424805"/>
            <wp:effectExtent l="0" t="0" r="7620" b="4445"/>
            <wp:docPr id="72233349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33498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135" cy="543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录入收款账号、收款人名称，点击“添加”，选择两位财务或单位负责人，输入短信验证码，认证成功后点击“提交”，经云证通或Ukey认证后，单笔添加转账白名单成功。手机银行暂不支持批量添加转账白名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580640" cy="5584825"/>
            <wp:effectExtent l="0" t="0" r="0" b="0"/>
            <wp:docPr id="16354297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29722" name="图片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476" cy="561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2574290" cy="5570220"/>
            <wp:effectExtent l="0" t="0" r="0" b="0"/>
            <wp:docPr id="182944483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44835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884" cy="560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4"/>
        <w:rPr>
          <w:rFonts w:hint="eastAsia" w:ascii="宋体" w:hAnsi="宋体" w:eastAsia="宋体" w:cs="宋体"/>
        </w:rPr>
      </w:pPr>
      <w:bookmarkStart w:id="7" w:name="_Toc349"/>
      <w:r>
        <w:rPr>
          <w:rFonts w:hint="eastAsia" w:ascii="宋体" w:hAnsi="宋体" w:eastAsia="宋体" w:cs="宋体"/>
        </w:rPr>
        <w:t>（二）修改转账白名单</w:t>
      </w:r>
      <w:bookmarkEnd w:id="7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1.点击菜单客户服务-上海分行企业管理-转账白名单管理，进入转账白名单列表，选择需要修改的白名单账户信息，点击下方的“修改”，修改收款账号或收款人户名。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3169920" cy="6859270"/>
            <wp:effectExtent l="0" t="0" r="0" b="0"/>
            <wp:docPr id="107693010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30109" name="图片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046" cy="68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2.选择两位财务或单位负责人，输入短信验证码，认证成功后点击“提交”，经云证通或Ukey认证后，修改转账白名单成功。</w:t>
      </w:r>
    </w:p>
    <w:p>
      <w:pPr>
        <w:pStyle w:val="4"/>
        <w:rPr>
          <w:rFonts w:hint="eastAsia" w:ascii="宋体" w:hAnsi="宋体" w:eastAsia="宋体" w:cs="宋体"/>
        </w:rPr>
      </w:pPr>
      <w:bookmarkStart w:id="8" w:name="_Toc32242"/>
      <w:r>
        <w:rPr>
          <w:rFonts w:hint="eastAsia" w:ascii="宋体" w:hAnsi="宋体" w:eastAsia="宋体" w:cs="宋体"/>
        </w:rPr>
        <w:t>（三）删除转账白名单</w:t>
      </w:r>
      <w:bookmarkEnd w:id="8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点击菜单客户服务-上海分行企业管理-转账白名单管理，进入转账白名单列表，选择需要删除的白名单账户信息，点击下方的“删除”，进入删除确认页面，点击提交后删除白名单，无需验证手机号。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3131820" cy="6777355"/>
            <wp:effectExtent l="0" t="0" r="0" b="4445"/>
            <wp:docPr id="173812865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28655" name="图片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4310" cy="678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BF"/>
    <w:rsid w:val="00020667"/>
    <w:rsid w:val="000219D1"/>
    <w:rsid w:val="00043933"/>
    <w:rsid w:val="000E3969"/>
    <w:rsid w:val="0015148D"/>
    <w:rsid w:val="001F6515"/>
    <w:rsid w:val="00223BBF"/>
    <w:rsid w:val="00227497"/>
    <w:rsid w:val="00375C58"/>
    <w:rsid w:val="003B0A33"/>
    <w:rsid w:val="003B2B1A"/>
    <w:rsid w:val="003E0636"/>
    <w:rsid w:val="0046331C"/>
    <w:rsid w:val="004B42D6"/>
    <w:rsid w:val="004C42CB"/>
    <w:rsid w:val="004F3478"/>
    <w:rsid w:val="00543742"/>
    <w:rsid w:val="005B4ADB"/>
    <w:rsid w:val="00625ACB"/>
    <w:rsid w:val="006550D9"/>
    <w:rsid w:val="006724CC"/>
    <w:rsid w:val="006916F9"/>
    <w:rsid w:val="00695A71"/>
    <w:rsid w:val="006A71FA"/>
    <w:rsid w:val="006C1AB7"/>
    <w:rsid w:val="007313FF"/>
    <w:rsid w:val="00743534"/>
    <w:rsid w:val="00744B4E"/>
    <w:rsid w:val="00755C92"/>
    <w:rsid w:val="00770C56"/>
    <w:rsid w:val="00786EBB"/>
    <w:rsid w:val="007C7239"/>
    <w:rsid w:val="00867B2C"/>
    <w:rsid w:val="00872A03"/>
    <w:rsid w:val="008B3EDB"/>
    <w:rsid w:val="00946308"/>
    <w:rsid w:val="00955202"/>
    <w:rsid w:val="0098676E"/>
    <w:rsid w:val="009938B1"/>
    <w:rsid w:val="009A0E80"/>
    <w:rsid w:val="00A05BCC"/>
    <w:rsid w:val="00A3534E"/>
    <w:rsid w:val="00A427B5"/>
    <w:rsid w:val="00A90B63"/>
    <w:rsid w:val="00AB70F8"/>
    <w:rsid w:val="00B10778"/>
    <w:rsid w:val="00B20F78"/>
    <w:rsid w:val="00B54728"/>
    <w:rsid w:val="00B93F4E"/>
    <w:rsid w:val="00BA5000"/>
    <w:rsid w:val="00BB2655"/>
    <w:rsid w:val="00BF3B42"/>
    <w:rsid w:val="00BF4A4D"/>
    <w:rsid w:val="00C24C4F"/>
    <w:rsid w:val="00C80EBB"/>
    <w:rsid w:val="00C90BF9"/>
    <w:rsid w:val="00D73787"/>
    <w:rsid w:val="00E5530A"/>
    <w:rsid w:val="00E818CD"/>
    <w:rsid w:val="00EF24E4"/>
    <w:rsid w:val="00F031A7"/>
    <w:rsid w:val="00F1268D"/>
    <w:rsid w:val="00F962FB"/>
    <w:rsid w:val="10684ECE"/>
    <w:rsid w:val="1A057465"/>
    <w:rsid w:val="29B479CC"/>
    <w:rsid w:val="2B0E42D6"/>
    <w:rsid w:val="2D9B36E4"/>
    <w:rsid w:val="528D50EA"/>
    <w:rsid w:val="6AE425E6"/>
    <w:rsid w:val="6B0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2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4"/>
    <w:qFormat/>
    <w:uiPriority w:val="9"/>
    <w:rPr>
      <w:b/>
      <w:bCs/>
      <w:sz w:val="32"/>
      <w:szCs w:val="32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10486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E2FA5-EE81-408A-AE79-D3646A8B57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260</Words>
  <Characters>1482</Characters>
  <Lines>12</Lines>
  <Paragraphs>3</Paragraphs>
  <TotalTime>0</TotalTime>
  <ScaleCrop>false</ScaleCrop>
  <LinksUpToDate>false</LinksUpToDate>
  <CharactersWithSpaces>1739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2024-06-11T08:00:00Z</dcterms:created>
  <dc:creator>zhangxiaoyin84@icloud.com</dc:creator>
  <cp:lastModifiedBy>佳佳酥</cp:lastModifiedBy>
  <dcterms:modified xsi:type="dcterms:W3CDTF">2024-07-16T08:37:41Z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